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78" w:type="dxa"/>
        <w:tblInd w:w="-356" w:type="dxa"/>
        <w:tblLayout w:type="fixed"/>
        <w:tblCellMar>
          <w:left w:w="70" w:type="dxa"/>
          <w:right w:w="70" w:type="dxa"/>
        </w:tblCellMar>
        <w:tblLook w:val="0000" w:firstRow="0" w:lastRow="0" w:firstColumn="0" w:lastColumn="0" w:noHBand="0" w:noVBand="0"/>
      </w:tblPr>
      <w:tblGrid>
        <w:gridCol w:w="1276"/>
        <w:gridCol w:w="7502"/>
      </w:tblGrid>
      <w:tr w:rsidR="00C161A7" w:rsidRPr="00F7505C" w:rsidTr="00A23749">
        <w:trPr>
          <w:cantSplit/>
          <w:trHeight w:val="1191"/>
        </w:trPr>
        <w:tc>
          <w:tcPr>
            <w:tcW w:w="1276" w:type="dxa"/>
            <w:vAlign w:val="center"/>
          </w:tcPr>
          <w:p w:rsidR="00C161A7" w:rsidRDefault="00C161A7" w:rsidP="00A23749">
            <w:pPr>
              <w:pStyle w:val="Intestazione"/>
              <w:tabs>
                <w:tab w:val="clear" w:pos="4819"/>
                <w:tab w:val="clear" w:pos="9638"/>
              </w:tabs>
              <w:spacing w:line="0" w:lineRule="atLeast"/>
              <w:jc w:val="center"/>
              <w:rPr>
                <w:rFonts w:ascii="Book Antiqua" w:hAnsi="Book Antiqua" w:cs="Book Antiqua"/>
                <w:b/>
                <w:bCs/>
                <w:color w:val="3366FF"/>
                <w:w w:val="70"/>
                <w:sz w:val="52"/>
              </w:rPr>
            </w:pPr>
            <w:bookmarkStart w:id="0" w:name="_GoBack"/>
            <w:bookmarkEnd w:id="0"/>
            <w:r>
              <w:rPr>
                <w:noProof/>
                <w:lang w:eastAsia="it-IT"/>
              </w:rPr>
              <w:drawing>
                <wp:inline distT="0" distB="0" distL="0" distR="0" wp14:anchorId="6CB71EE0" wp14:editId="4828794D">
                  <wp:extent cx="561975" cy="657922"/>
                  <wp:effectExtent l="0" t="0" r="0" b="8890"/>
                  <wp:docPr id="2" name="Immagine 2" descr="Logocolori_senza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i_senzascritt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138" cy="661625"/>
                          </a:xfrm>
                          <a:prstGeom prst="rect">
                            <a:avLst/>
                          </a:prstGeom>
                          <a:noFill/>
                          <a:ln>
                            <a:noFill/>
                          </a:ln>
                        </pic:spPr>
                      </pic:pic>
                    </a:graphicData>
                  </a:graphic>
                </wp:inline>
              </w:drawing>
            </w:r>
          </w:p>
        </w:tc>
        <w:tc>
          <w:tcPr>
            <w:tcW w:w="7502" w:type="dxa"/>
            <w:shd w:val="clear" w:color="auto" w:fill="auto"/>
            <w:vAlign w:val="center"/>
          </w:tcPr>
          <w:p w:rsidR="00C161A7" w:rsidRPr="004D13B5" w:rsidRDefault="00C161A7" w:rsidP="00A23749">
            <w:pPr>
              <w:pStyle w:val="Intestazione"/>
              <w:rPr>
                <w:b/>
                <w:caps/>
                <w:color w:val="3366FF"/>
                <w:sz w:val="24"/>
                <w:szCs w:val="24"/>
              </w:rPr>
            </w:pPr>
            <w:r>
              <w:rPr>
                <w:b/>
                <w:color w:val="3366FF"/>
                <w:sz w:val="24"/>
                <w:szCs w:val="24"/>
              </w:rPr>
              <w:t xml:space="preserve">COMUNE DI QUARTO  D’ALTINO – </w:t>
            </w:r>
            <w:r>
              <w:rPr>
                <w:b/>
                <w:caps/>
                <w:color w:val="3366FF"/>
                <w:sz w:val="24"/>
                <w:szCs w:val="24"/>
              </w:rPr>
              <w:t>città archeologica</w:t>
            </w:r>
          </w:p>
          <w:p w:rsidR="00C161A7" w:rsidRDefault="00C161A7" w:rsidP="00A23749">
            <w:pPr>
              <w:pStyle w:val="Intestazione"/>
              <w:rPr>
                <w:b/>
                <w:color w:val="3366FF"/>
                <w:sz w:val="8"/>
                <w:szCs w:val="8"/>
              </w:rPr>
            </w:pPr>
            <w:r>
              <w:rPr>
                <w:b/>
                <w:color w:val="3366FF"/>
                <w:sz w:val="24"/>
                <w:szCs w:val="24"/>
              </w:rPr>
              <w:t>Città Metropolitana di Venezia</w:t>
            </w:r>
          </w:p>
          <w:p w:rsidR="00C161A7" w:rsidRPr="00CA4E15" w:rsidRDefault="00C161A7" w:rsidP="00A23749">
            <w:pPr>
              <w:pStyle w:val="Intestazione"/>
              <w:rPr>
                <w:b/>
                <w:color w:val="3366FF"/>
                <w:sz w:val="8"/>
                <w:szCs w:val="8"/>
              </w:rPr>
            </w:pPr>
          </w:p>
          <w:p w:rsidR="00C161A7" w:rsidRPr="00F7505C" w:rsidRDefault="00C161A7" w:rsidP="00A23749">
            <w:pPr>
              <w:pStyle w:val="Intestazione"/>
              <w:ind w:right="-210"/>
              <w:rPr>
                <w:b/>
                <w:bCs/>
                <w:color w:val="3366FF"/>
                <w:w w:val="70"/>
                <w:sz w:val="28"/>
                <w:szCs w:val="28"/>
              </w:rPr>
            </w:pPr>
            <w:r>
              <w:rPr>
                <w:b/>
                <w:color w:val="3366FF"/>
                <w:sz w:val="24"/>
                <w:szCs w:val="24"/>
              </w:rPr>
              <w:t>Area Promozione e Istruzione</w:t>
            </w:r>
          </w:p>
        </w:tc>
      </w:tr>
    </w:tbl>
    <w:p w:rsidR="00C161A7" w:rsidRDefault="00C161A7" w:rsidP="00C161A7">
      <w:pPr>
        <w:spacing w:after="0" w:line="240" w:lineRule="atLeast"/>
        <w:rPr>
          <w:rFonts w:ascii="Verdana" w:hAnsi="Verdana"/>
          <w:b/>
          <w:sz w:val="18"/>
          <w:szCs w:val="18"/>
        </w:rPr>
      </w:pPr>
    </w:p>
    <w:p w:rsidR="00C161A7" w:rsidRDefault="00C161A7" w:rsidP="00C161A7">
      <w:pPr>
        <w:spacing w:after="0" w:line="240" w:lineRule="atLeast"/>
        <w:rPr>
          <w:rFonts w:ascii="Verdana" w:hAnsi="Verdana"/>
          <w:b/>
          <w:sz w:val="18"/>
          <w:szCs w:val="18"/>
        </w:rPr>
      </w:pPr>
    </w:p>
    <w:p w:rsidR="00C161A7" w:rsidRDefault="00C161A7" w:rsidP="00C161A7">
      <w:pPr>
        <w:spacing w:after="0" w:line="240" w:lineRule="atLeast"/>
        <w:rPr>
          <w:rFonts w:ascii="Verdana" w:hAnsi="Verdana"/>
          <w:b/>
          <w:sz w:val="18"/>
          <w:szCs w:val="18"/>
        </w:rPr>
      </w:pPr>
    </w:p>
    <w:p w:rsidR="00C161A7" w:rsidRPr="007C7227" w:rsidRDefault="00C161A7" w:rsidP="00C161A7">
      <w:pPr>
        <w:spacing w:after="0" w:line="240" w:lineRule="atLeast"/>
        <w:rPr>
          <w:rFonts w:ascii="Verdana" w:hAnsi="Verdana"/>
          <w:b/>
          <w:sz w:val="18"/>
          <w:szCs w:val="18"/>
        </w:rPr>
      </w:pPr>
    </w:p>
    <w:p w:rsidR="00C161A7" w:rsidRPr="000B546B" w:rsidRDefault="00C161A7" w:rsidP="00C161A7">
      <w:pPr>
        <w:spacing w:after="0" w:line="240" w:lineRule="auto"/>
        <w:jc w:val="center"/>
        <w:rPr>
          <w:rFonts w:ascii="Verdana" w:eastAsia="Times New Roman" w:hAnsi="Verdana" w:cs="Arial"/>
          <w:b/>
          <w:bCs/>
          <w:caps/>
          <w:color w:val="222222"/>
          <w:sz w:val="28"/>
          <w:szCs w:val="28"/>
          <w:lang w:eastAsia="it-IT"/>
        </w:rPr>
      </w:pPr>
      <w:r w:rsidRPr="00B50E62">
        <w:rPr>
          <w:rFonts w:ascii="Verdana" w:eastAsia="Times New Roman" w:hAnsi="Verdana" w:cs="Arial"/>
          <w:b/>
          <w:bCs/>
          <w:color w:val="222222"/>
          <w:sz w:val="28"/>
          <w:szCs w:val="28"/>
          <w:lang w:eastAsia="it-IT"/>
        </w:rPr>
        <w:t>Inaugurazione nuovo tratto di pista ciclabile lungo il Sile</w:t>
      </w:r>
    </w:p>
    <w:p w:rsidR="00C161A7" w:rsidRPr="00D11A71" w:rsidRDefault="00C161A7" w:rsidP="00C161A7">
      <w:pPr>
        <w:spacing w:after="0" w:line="240" w:lineRule="auto"/>
        <w:jc w:val="center"/>
        <w:rPr>
          <w:rFonts w:ascii="Verdana" w:eastAsia="Times New Roman" w:hAnsi="Verdana" w:cs="Arial"/>
          <w:color w:val="222222"/>
          <w:sz w:val="18"/>
          <w:szCs w:val="18"/>
          <w:lang w:eastAsia="it-IT"/>
        </w:rPr>
      </w:pPr>
      <w:r w:rsidRPr="00D11A71">
        <w:rPr>
          <w:rFonts w:ascii="Verdana" w:eastAsia="Times New Roman" w:hAnsi="Verdana" w:cs="Arial"/>
          <w:b/>
          <w:bCs/>
          <w:color w:val="222222"/>
          <w:sz w:val="18"/>
          <w:szCs w:val="18"/>
          <w:lang w:eastAsia="it-IT"/>
        </w:rPr>
        <w:t>_________________</w:t>
      </w:r>
    </w:p>
    <w:p w:rsidR="00C161A7" w:rsidRPr="00D11A71" w:rsidRDefault="00C161A7" w:rsidP="00C161A7">
      <w:pPr>
        <w:spacing w:after="0" w:line="240" w:lineRule="auto"/>
        <w:jc w:val="center"/>
        <w:rPr>
          <w:rFonts w:ascii="Verdana" w:eastAsia="Times New Roman" w:hAnsi="Verdana" w:cs="Arial"/>
          <w:color w:val="222222"/>
          <w:sz w:val="18"/>
          <w:szCs w:val="18"/>
          <w:lang w:eastAsia="it-IT"/>
        </w:rPr>
      </w:pPr>
    </w:p>
    <w:p w:rsidR="00C161A7" w:rsidRDefault="00C161A7" w:rsidP="00C161A7">
      <w:pPr>
        <w:spacing w:after="160" w:line="259" w:lineRule="auto"/>
      </w:pPr>
    </w:p>
    <w:p w:rsidR="00C161A7" w:rsidRPr="0094567D" w:rsidRDefault="00C161A7" w:rsidP="00B9394E">
      <w:pPr>
        <w:spacing w:after="160" w:line="259" w:lineRule="auto"/>
        <w:jc w:val="both"/>
        <w:rPr>
          <w:rFonts w:eastAsia="Times New Roman" w:cs="Times New Roman"/>
          <w:shd w:val="clear" w:color="auto" w:fill="FFFFFF"/>
          <w:lang w:eastAsia="it-IT"/>
        </w:rPr>
      </w:pPr>
      <w:r w:rsidRPr="00B55420">
        <w:rPr>
          <w:rFonts w:eastAsia="Times New Roman" w:cs="Times New Roman"/>
          <w:b/>
          <w:shd w:val="clear" w:color="auto" w:fill="FFFFFF"/>
          <w:lang w:eastAsia="it-IT"/>
        </w:rPr>
        <w:t>Sabato 16 dicembre 2017</w:t>
      </w:r>
      <w:r w:rsidRPr="0094567D">
        <w:rPr>
          <w:rFonts w:eastAsia="Times New Roman" w:cs="Times New Roman"/>
          <w:shd w:val="clear" w:color="auto" w:fill="FFFFFF"/>
          <w:lang w:eastAsia="it-IT"/>
        </w:rPr>
        <w:t xml:space="preserve">, alle </w:t>
      </w:r>
      <w:r w:rsidRPr="00B55420">
        <w:rPr>
          <w:rFonts w:eastAsia="Times New Roman" w:cs="Times New Roman"/>
          <w:b/>
          <w:shd w:val="clear" w:color="auto" w:fill="FFFFFF"/>
          <w:lang w:eastAsia="it-IT"/>
        </w:rPr>
        <w:t>ore 11.00</w:t>
      </w:r>
      <w:r w:rsidRPr="0094567D">
        <w:rPr>
          <w:rFonts w:eastAsia="Times New Roman" w:cs="Times New Roman"/>
          <w:shd w:val="clear" w:color="auto" w:fill="FFFFFF"/>
          <w:lang w:eastAsia="it-IT"/>
        </w:rPr>
        <w:t>, presso l’</w:t>
      </w:r>
      <w:r w:rsidRPr="00B55420">
        <w:rPr>
          <w:rFonts w:eastAsia="Times New Roman" w:cs="Times New Roman"/>
          <w:b/>
          <w:shd w:val="clear" w:color="auto" w:fill="FFFFFF"/>
          <w:lang w:eastAsia="it-IT"/>
        </w:rPr>
        <w:t xml:space="preserve">area golenale </w:t>
      </w:r>
      <w:r w:rsidRPr="0094567D">
        <w:rPr>
          <w:rFonts w:eastAsia="Times New Roman" w:cs="Times New Roman"/>
          <w:shd w:val="clear" w:color="auto" w:fill="FFFFFF"/>
          <w:lang w:eastAsia="it-IT"/>
        </w:rPr>
        <w:t xml:space="preserve">del centro di </w:t>
      </w:r>
      <w:r w:rsidRPr="00B55420">
        <w:rPr>
          <w:rFonts w:eastAsia="Times New Roman" w:cs="Times New Roman"/>
          <w:b/>
          <w:shd w:val="clear" w:color="auto" w:fill="FFFFFF"/>
          <w:lang w:eastAsia="it-IT"/>
        </w:rPr>
        <w:t>Quarto d’Altino</w:t>
      </w:r>
      <w:r w:rsidRPr="0094567D">
        <w:rPr>
          <w:rFonts w:eastAsia="Times New Roman" w:cs="Times New Roman"/>
          <w:shd w:val="clear" w:color="auto" w:fill="FFFFFF"/>
          <w:lang w:eastAsia="it-IT"/>
        </w:rPr>
        <w:t xml:space="preserve">, alla presenza delle Autorità del Parco del Sile, della Regione Veneto e dell’Amministrazione comunale di Quarto d’Altino, verrà </w:t>
      </w:r>
      <w:r w:rsidRPr="00B55420">
        <w:rPr>
          <w:rFonts w:eastAsia="Times New Roman" w:cs="Times New Roman"/>
          <w:b/>
          <w:shd w:val="clear" w:color="auto" w:fill="FFFFFF"/>
          <w:lang w:eastAsia="it-IT"/>
        </w:rPr>
        <w:t>inaugurato il nuovo tratto di pista ciclabile lungo il Sile</w:t>
      </w:r>
      <w:r w:rsidRPr="0094567D">
        <w:rPr>
          <w:rFonts w:eastAsia="Times New Roman" w:cs="Times New Roman"/>
          <w:shd w:val="clear" w:color="auto" w:fill="FFFFFF"/>
          <w:lang w:eastAsia="it-IT"/>
        </w:rPr>
        <w:t xml:space="preserve"> di collegamento tra la </w:t>
      </w:r>
      <w:r w:rsidRPr="009957F4">
        <w:rPr>
          <w:rFonts w:eastAsia="Times New Roman" w:cs="Times New Roman"/>
          <w:i/>
          <w:shd w:val="clear" w:color="auto" w:fill="FFFFFF"/>
          <w:lang w:eastAsia="it-IT"/>
        </w:rPr>
        <w:t>Greenway</w:t>
      </w:r>
      <w:r w:rsidRPr="0094567D">
        <w:rPr>
          <w:rFonts w:eastAsia="Times New Roman" w:cs="Times New Roman"/>
          <w:shd w:val="clear" w:color="auto" w:fill="FFFFFF"/>
          <w:lang w:eastAsia="it-IT"/>
        </w:rPr>
        <w:t xml:space="preserve"> e </w:t>
      </w:r>
      <w:r>
        <w:rPr>
          <w:rFonts w:eastAsia="Times New Roman" w:cs="Times New Roman"/>
          <w:shd w:val="clear" w:color="auto" w:fill="FFFFFF"/>
          <w:lang w:eastAsia="it-IT"/>
        </w:rPr>
        <w:t>l’area</w:t>
      </w:r>
      <w:r w:rsidRPr="0094567D">
        <w:rPr>
          <w:rFonts w:eastAsia="Times New Roman" w:cs="Times New Roman"/>
          <w:shd w:val="clear" w:color="auto" w:fill="FFFFFF"/>
          <w:lang w:eastAsia="it-IT"/>
        </w:rPr>
        <w:t xml:space="preserve"> umid</w:t>
      </w:r>
      <w:r>
        <w:rPr>
          <w:rFonts w:eastAsia="Times New Roman" w:cs="Times New Roman"/>
          <w:shd w:val="clear" w:color="auto" w:fill="FFFFFF"/>
          <w:lang w:eastAsia="it-IT"/>
        </w:rPr>
        <w:t>a</w:t>
      </w:r>
      <w:r w:rsidRPr="0094567D">
        <w:rPr>
          <w:rFonts w:eastAsia="Times New Roman" w:cs="Times New Roman"/>
          <w:shd w:val="clear" w:color="auto" w:fill="FFFFFF"/>
          <w:lang w:eastAsia="it-IT"/>
        </w:rPr>
        <w:t xml:space="preserve"> di San Michele Vecchio.</w:t>
      </w:r>
    </w:p>
    <w:p w:rsidR="00C161A7" w:rsidRDefault="00C161A7" w:rsidP="00B9394E">
      <w:pPr>
        <w:spacing w:after="160" w:line="259" w:lineRule="auto"/>
        <w:jc w:val="both"/>
        <w:rPr>
          <w:rFonts w:eastAsia="Times New Roman" w:cs="Arial"/>
          <w:lang w:eastAsia="it-IT"/>
        </w:rPr>
      </w:pPr>
      <w:r w:rsidRPr="0094567D">
        <w:rPr>
          <w:rFonts w:eastAsia="Times New Roman" w:cs="Times New Roman"/>
          <w:shd w:val="clear" w:color="auto" w:fill="FFFFFF"/>
          <w:lang w:eastAsia="it-IT"/>
        </w:rPr>
        <w:t xml:space="preserve">Si completa così un percorso che si snoda </w:t>
      </w:r>
      <w:r>
        <w:rPr>
          <w:rFonts w:eastAsia="Times New Roman" w:cs="Times New Roman"/>
          <w:shd w:val="clear" w:color="auto" w:fill="FFFFFF"/>
          <w:lang w:eastAsia="it-IT"/>
        </w:rPr>
        <w:t xml:space="preserve">lungo uno straordinario itinerario naturalistico </w:t>
      </w:r>
      <w:r w:rsidRPr="0094567D">
        <w:rPr>
          <w:rFonts w:cs="Arial"/>
          <w:shd w:val="clear" w:color="auto" w:fill="FFFFFF"/>
        </w:rPr>
        <w:t xml:space="preserve">dal centro di Treviso fino alle sponde del mare a Jesolo, da percorrere a piedi o in </w:t>
      </w:r>
      <w:r w:rsidRPr="00E06A6A">
        <w:rPr>
          <w:rFonts w:cs="Arial"/>
          <w:shd w:val="clear" w:color="auto" w:fill="FFFFFF"/>
        </w:rPr>
        <w:t>bicicletta tra città d’arte, mulini, burci, ville</w:t>
      </w:r>
      <w:r>
        <w:rPr>
          <w:rFonts w:cs="Arial"/>
          <w:shd w:val="clear" w:color="auto" w:fill="FFFFFF"/>
        </w:rPr>
        <w:t xml:space="preserve"> venete,</w:t>
      </w:r>
      <w:r w:rsidRPr="00E06A6A">
        <w:rPr>
          <w:rFonts w:cs="Arial"/>
          <w:shd w:val="clear" w:color="auto" w:fill="FFFFFF"/>
        </w:rPr>
        <w:t xml:space="preserve"> aree naturalistiche</w:t>
      </w:r>
      <w:r w:rsidRPr="008968D8">
        <w:rPr>
          <w:rFonts w:eastAsia="Times New Roman" w:cs="Arial"/>
          <w:lang w:eastAsia="it-IT"/>
        </w:rPr>
        <w:t xml:space="preserve"> </w:t>
      </w:r>
      <w:r>
        <w:rPr>
          <w:rFonts w:eastAsia="Times New Roman" w:cs="Arial"/>
          <w:lang w:eastAsia="it-IT"/>
        </w:rPr>
        <w:t>e "</w:t>
      </w:r>
      <w:proofErr w:type="spellStart"/>
      <w:r>
        <w:rPr>
          <w:rFonts w:eastAsia="Times New Roman" w:cs="Arial"/>
          <w:lang w:eastAsia="it-IT"/>
        </w:rPr>
        <w:t>r</w:t>
      </w:r>
      <w:r w:rsidRPr="00B50E62">
        <w:rPr>
          <w:rFonts w:eastAsia="Times New Roman" w:cs="Arial"/>
          <w:lang w:eastAsia="it-IT"/>
        </w:rPr>
        <w:t>estere</w:t>
      </w:r>
      <w:proofErr w:type="spellEnd"/>
      <w:r w:rsidRPr="00B50E62">
        <w:rPr>
          <w:rFonts w:eastAsia="Times New Roman" w:cs="Arial"/>
          <w:lang w:eastAsia="it-IT"/>
        </w:rPr>
        <w:t xml:space="preserve">", le strade arginali utilizzate dai buoi </w:t>
      </w:r>
      <w:r>
        <w:rPr>
          <w:rFonts w:eastAsia="Times New Roman" w:cs="Arial"/>
          <w:lang w:eastAsia="it-IT"/>
        </w:rPr>
        <w:t xml:space="preserve">per trainare </w:t>
      </w:r>
      <w:r w:rsidRPr="00B50E62">
        <w:rPr>
          <w:rFonts w:eastAsia="Times New Roman" w:cs="Arial"/>
          <w:lang w:eastAsia="it-IT"/>
        </w:rPr>
        <w:t>i burci</w:t>
      </w:r>
      <w:r>
        <w:rPr>
          <w:rFonts w:eastAsia="Times New Roman" w:cs="Arial"/>
          <w:lang w:eastAsia="it-IT"/>
        </w:rPr>
        <w:t>.</w:t>
      </w:r>
    </w:p>
    <w:p w:rsidR="00C161A7" w:rsidRDefault="00C161A7" w:rsidP="00B9394E">
      <w:pPr>
        <w:spacing w:after="160" w:line="259" w:lineRule="auto"/>
        <w:jc w:val="both"/>
        <w:rPr>
          <w:rFonts w:eastAsia="Times New Roman" w:cs="Times New Roman"/>
          <w:shd w:val="clear" w:color="auto" w:fill="FFFFFF"/>
          <w:lang w:eastAsia="it-IT"/>
        </w:rPr>
      </w:pPr>
      <w:r>
        <w:rPr>
          <w:rFonts w:eastAsia="Times New Roman" w:cs="Times New Roman"/>
          <w:shd w:val="clear" w:color="auto" w:fill="FFFFFF"/>
          <w:lang w:eastAsia="it-IT"/>
        </w:rPr>
        <w:t xml:space="preserve">“Sono particolarmente lieto –ha commentato il Sindaco di Quarto d’Altino, Claudio Grosso- di poter inaugurare questo nuovo tratto ciclo pedonale, potendo, in qualità di Sindaco, vedere la </w:t>
      </w:r>
      <w:r w:rsidRPr="001C20AA">
        <w:rPr>
          <w:rFonts w:eastAsia="Times New Roman" w:cs="Times New Roman"/>
          <w:b/>
          <w:shd w:val="clear" w:color="auto" w:fill="FFFFFF"/>
          <w:lang w:eastAsia="it-IT"/>
        </w:rPr>
        <w:t>conclusione di un programma iniziato nel 2014</w:t>
      </w:r>
      <w:r>
        <w:rPr>
          <w:rFonts w:eastAsia="Times New Roman" w:cs="Times New Roman"/>
          <w:shd w:val="clear" w:color="auto" w:fill="FFFFFF"/>
          <w:lang w:eastAsia="it-IT"/>
        </w:rPr>
        <w:t>, quando come consigliere dell’Ente Parco avevo lavorato, con un collega del Parco stesso, alla stesura del progetto per la domanda di finanziamento alla Regione. La realizzazione di questo intervento dimostra che per cambiare realmente le cose è necessario procedere con una buona programmazione: questo è l’unico modo serio e concreto di amministrare. Desidero rivolgere un ringraziamento al Presidente dell’Ente Parco, Nicola Torresan, al Direttore Bucci ed alla Regione Veneto per  la realizzazione di un</w:t>
      </w:r>
      <w:r>
        <w:rPr>
          <w:rFonts w:eastAsia="Times New Roman" w:cs="Times New Roman"/>
          <w:b/>
          <w:shd w:val="clear" w:color="auto" w:fill="FFFFFF"/>
          <w:lang w:eastAsia="it-IT"/>
        </w:rPr>
        <w:t xml:space="preserve"> intervento che rappresenta un’ulteriore valorizzazione di</w:t>
      </w:r>
      <w:r w:rsidRPr="00E06A6A">
        <w:rPr>
          <w:rFonts w:eastAsia="Times New Roman" w:cs="Times New Roman"/>
          <w:b/>
          <w:shd w:val="clear" w:color="auto" w:fill="FFFFFF"/>
          <w:lang w:eastAsia="it-IT"/>
        </w:rPr>
        <w:t xml:space="preserve"> territorio </w:t>
      </w:r>
      <w:r>
        <w:rPr>
          <w:rFonts w:eastAsia="Times New Roman" w:cs="Times New Roman"/>
          <w:b/>
          <w:shd w:val="clear" w:color="auto" w:fill="FFFFFF"/>
          <w:lang w:eastAsia="it-IT"/>
        </w:rPr>
        <w:t>come quello di Quarto d’Altino già</w:t>
      </w:r>
      <w:r w:rsidRPr="00E06A6A">
        <w:rPr>
          <w:rFonts w:eastAsia="Times New Roman" w:cs="Times New Roman"/>
          <w:b/>
          <w:shd w:val="clear" w:color="auto" w:fill="FFFFFF"/>
          <w:lang w:eastAsia="it-IT"/>
        </w:rPr>
        <w:t xml:space="preserve"> percorso da </w:t>
      </w:r>
      <w:r>
        <w:rPr>
          <w:rFonts w:eastAsia="Times New Roman" w:cs="Times New Roman"/>
          <w:b/>
          <w:shd w:val="clear" w:color="auto" w:fill="FFFFFF"/>
          <w:lang w:eastAsia="it-IT"/>
        </w:rPr>
        <w:t>itinerari inseriti</w:t>
      </w:r>
      <w:r w:rsidRPr="00E06A6A">
        <w:rPr>
          <w:rFonts w:eastAsia="Times New Roman" w:cs="Times New Roman"/>
          <w:b/>
          <w:shd w:val="clear" w:color="auto" w:fill="FFFFFF"/>
          <w:lang w:eastAsia="it-IT"/>
        </w:rPr>
        <w:t xml:space="preserve"> in importanti circuiti internazionali di cicloturismo</w:t>
      </w:r>
      <w:r>
        <w:rPr>
          <w:rFonts w:eastAsia="Times New Roman" w:cs="Times New Roman"/>
          <w:shd w:val="clear" w:color="auto" w:fill="FFFFFF"/>
          <w:lang w:eastAsia="it-IT"/>
        </w:rPr>
        <w:t xml:space="preserve">: il </w:t>
      </w:r>
      <w:r w:rsidRPr="00562D71">
        <w:rPr>
          <w:rFonts w:eastAsia="Times New Roman" w:cs="Times New Roman"/>
          <w:b/>
          <w:shd w:val="clear" w:color="auto" w:fill="FFFFFF"/>
          <w:lang w:eastAsia="it-IT"/>
        </w:rPr>
        <w:t>Percorso della Memoria</w:t>
      </w:r>
      <w:r>
        <w:rPr>
          <w:rFonts w:eastAsia="Times New Roman" w:cs="Times New Roman"/>
          <w:shd w:val="clear" w:color="auto" w:fill="FFFFFF"/>
          <w:lang w:eastAsia="it-IT"/>
        </w:rPr>
        <w:t xml:space="preserve">, tracciato d’interesse storico e naturalistico; gli itinerari che ripercorrono due antiche vie romane, la </w:t>
      </w:r>
      <w:r w:rsidRPr="00562D71">
        <w:rPr>
          <w:rFonts w:eastAsia="Times New Roman" w:cs="Times New Roman"/>
          <w:b/>
          <w:shd w:val="clear" w:color="auto" w:fill="FFFFFF"/>
          <w:lang w:eastAsia="it-IT"/>
        </w:rPr>
        <w:t>via Claudia Augusta</w:t>
      </w:r>
      <w:r>
        <w:rPr>
          <w:rFonts w:eastAsia="Times New Roman" w:cs="Times New Roman"/>
          <w:shd w:val="clear" w:color="auto" w:fill="FFFFFF"/>
          <w:lang w:eastAsia="it-IT"/>
        </w:rPr>
        <w:t xml:space="preserve">, che dalle pianure del Po e dall’Adriatico portava fino al Danubio,  e la </w:t>
      </w:r>
      <w:r w:rsidRPr="00562D71">
        <w:rPr>
          <w:rFonts w:eastAsia="Times New Roman" w:cs="Times New Roman"/>
          <w:b/>
          <w:shd w:val="clear" w:color="auto" w:fill="FFFFFF"/>
          <w:lang w:eastAsia="it-IT"/>
        </w:rPr>
        <w:t>via Annia</w:t>
      </w:r>
      <w:r>
        <w:rPr>
          <w:rFonts w:eastAsia="Times New Roman" w:cs="Times New Roman"/>
          <w:shd w:val="clear" w:color="auto" w:fill="FFFFFF"/>
          <w:lang w:eastAsia="it-IT"/>
        </w:rPr>
        <w:t xml:space="preserve">, che collegava Adria con Aquileia, passando per Padova, Altino e Concordia Sagittaria. Nel territorio sono inoltre presenti </w:t>
      </w:r>
      <w:r w:rsidRPr="00A648E2">
        <w:rPr>
          <w:rFonts w:eastAsia="Times New Roman" w:cs="Times New Roman"/>
          <w:b/>
          <w:shd w:val="clear" w:color="auto" w:fill="FFFFFF"/>
          <w:lang w:eastAsia="it-IT"/>
        </w:rPr>
        <w:t>due percorsi nordic walking</w:t>
      </w:r>
      <w:r>
        <w:rPr>
          <w:rFonts w:eastAsia="Times New Roman" w:cs="Times New Roman"/>
          <w:shd w:val="clear" w:color="auto" w:fill="FFFFFF"/>
          <w:lang w:eastAsia="it-IT"/>
        </w:rPr>
        <w:t xml:space="preserve"> </w:t>
      </w:r>
      <w:r w:rsidRPr="00ED45B5">
        <w:rPr>
          <w:rFonts w:eastAsia="Times New Roman" w:cs="Times New Roman"/>
          <w:b/>
          <w:shd w:val="clear" w:color="auto" w:fill="FFFFFF"/>
          <w:lang w:eastAsia="it-IT"/>
        </w:rPr>
        <w:t>tabellati</w:t>
      </w:r>
      <w:r>
        <w:rPr>
          <w:rFonts w:eastAsia="Times New Roman" w:cs="Times New Roman"/>
          <w:shd w:val="clear" w:color="auto" w:fill="FFFFFF"/>
          <w:lang w:eastAsia="it-IT"/>
        </w:rPr>
        <w:t xml:space="preserve"> e </w:t>
      </w:r>
      <w:r w:rsidRPr="00A648E2">
        <w:rPr>
          <w:rFonts w:eastAsia="Times New Roman" w:cs="Times New Roman"/>
          <w:b/>
          <w:shd w:val="clear" w:color="auto" w:fill="FFFFFF"/>
          <w:lang w:eastAsia="it-IT"/>
        </w:rPr>
        <w:t>due aree naturalistiche protette</w:t>
      </w:r>
      <w:r>
        <w:rPr>
          <w:rFonts w:eastAsia="Times New Roman" w:cs="Times New Roman"/>
          <w:shd w:val="clear" w:color="auto" w:fill="FFFFFF"/>
          <w:lang w:eastAsia="it-IT"/>
        </w:rPr>
        <w:t xml:space="preserve"> di pregio: la area umida di San Michele Vecchio e l’Oasi di Trepalade.”</w:t>
      </w:r>
    </w:p>
    <w:p w:rsidR="00B9394E" w:rsidRDefault="00B9394E" w:rsidP="00B9394E">
      <w:pPr>
        <w:spacing w:after="160" w:line="259" w:lineRule="auto"/>
        <w:jc w:val="both"/>
        <w:rPr>
          <w:rFonts w:eastAsia="Times New Roman" w:cs="Times New Roman"/>
          <w:shd w:val="clear" w:color="auto" w:fill="FFFFFF"/>
          <w:lang w:eastAsia="it-IT"/>
        </w:rPr>
      </w:pPr>
      <w:r>
        <w:rPr>
          <w:rFonts w:eastAsia="Times New Roman" w:cs="Times New Roman"/>
          <w:shd w:val="clear" w:color="auto" w:fill="FFFFFF"/>
          <w:lang w:eastAsia="it-IT"/>
        </w:rPr>
        <w:t xml:space="preserve">“Non c’era modo migliore di concludere il mandato quinquennale” commenta il Presidente dell’Ente Parco Sile, Nicola Torresan. “La mobilità lenta e la possibilità per tutti di fruire di un bellissimo Parco come il nostro sono sempre stati due punti focali, su cui si sono concentrate le nostre attenzioni. Il difficile periodo economico che </w:t>
      </w:r>
      <w:r w:rsidR="00794266">
        <w:rPr>
          <w:rFonts w:eastAsia="Times New Roman" w:cs="Times New Roman"/>
          <w:shd w:val="clear" w:color="auto" w:fill="FFFFFF"/>
          <w:lang w:eastAsia="it-IT"/>
        </w:rPr>
        <w:t>stiamo attraversando ha fatto sì</w:t>
      </w:r>
      <w:r>
        <w:rPr>
          <w:rFonts w:eastAsia="Times New Roman" w:cs="Times New Roman"/>
          <w:shd w:val="clear" w:color="auto" w:fill="FFFFFF"/>
          <w:lang w:eastAsia="it-IT"/>
        </w:rPr>
        <w:t xml:space="preserve"> che l’Ente Parco, la Regione Veneto e il Comune di Quarto d’Altino collaborassero fin da subito per la buona riuscita del progetto e l’opera che inaugureremo il giorno 16 ne sarà il risultato. Ringrazio la Regione Veneto per il grande sforzo che compie ogni giorno</w:t>
      </w:r>
      <w:r w:rsidR="00B577F1">
        <w:rPr>
          <w:rFonts w:eastAsia="Times New Roman" w:cs="Times New Roman"/>
          <w:shd w:val="clear" w:color="auto" w:fill="FFFFFF"/>
          <w:lang w:eastAsia="it-IT"/>
        </w:rPr>
        <w:t xml:space="preserve"> pur avendo scarse risorse e l’amico Claudio Grosso per tutte le ore passate insieme, nel cercare di donare a tutti i cittadini un percorso unico al mondo”.</w:t>
      </w:r>
    </w:p>
    <w:p w:rsidR="00C161A7" w:rsidRDefault="00C161A7" w:rsidP="00B9394E">
      <w:pPr>
        <w:spacing w:after="160" w:line="259" w:lineRule="auto"/>
        <w:jc w:val="both"/>
        <w:rPr>
          <w:rFonts w:eastAsia="Times New Roman" w:cs="Arial"/>
          <w:lang w:eastAsia="it-IT"/>
        </w:rPr>
      </w:pPr>
      <w:r>
        <w:rPr>
          <w:rFonts w:eastAsia="Times New Roman" w:cs="Arial"/>
          <w:lang w:eastAsia="it-IT"/>
        </w:rPr>
        <w:t>I lavori rientrano tra i progetti finanziati attraverso il Programma Attuativo Regionale del Fondo per lo Sviluppo e la Coesione, con risorse attribuite dal Comitato Interministeriale per la Programmazione Economica (CIPE) nel 2011.</w:t>
      </w:r>
    </w:p>
    <w:p w:rsidR="00C161A7" w:rsidRPr="00236794" w:rsidRDefault="00C161A7" w:rsidP="00B9394E">
      <w:pPr>
        <w:spacing w:after="160" w:line="259" w:lineRule="auto"/>
        <w:jc w:val="both"/>
        <w:rPr>
          <w:rFonts w:eastAsia="Times New Roman" w:cs="Arial"/>
          <w:lang w:eastAsia="it-IT"/>
        </w:rPr>
      </w:pPr>
      <w:r w:rsidRPr="00236794">
        <w:rPr>
          <w:rFonts w:eastAsia="Times New Roman" w:cs="Arial"/>
          <w:lang w:eastAsia="it-IT"/>
        </w:rPr>
        <w:t>Quarto d’Altino, 1</w:t>
      </w:r>
      <w:r>
        <w:rPr>
          <w:rFonts w:eastAsia="Times New Roman" w:cs="Arial"/>
          <w:lang w:eastAsia="it-IT"/>
        </w:rPr>
        <w:t>4</w:t>
      </w:r>
      <w:r w:rsidRPr="00236794">
        <w:rPr>
          <w:rFonts w:eastAsia="Times New Roman" w:cs="Arial"/>
          <w:lang w:eastAsia="it-IT"/>
        </w:rPr>
        <w:t xml:space="preserve"> dicembre 2017</w:t>
      </w:r>
    </w:p>
    <w:p w:rsidR="00C245EF" w:rsidRDefault="00C245EF"/>
    <w:sectPr w:rsidR="00C245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1A7"/>
    <w:rsid w:val="00283DEA"/>
    <w:rsid w:val="00794266"/>
    <w:rsid w:val="00AC6CD3"/>
    <w:rsid w:val="00B577F1"/>
    <w:rsid w:val="00B9394E"/>
    <w:rsid w:val="00C161A7"/>
    <w:rsid w:val="00C24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1A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161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161A7"/>
  </w:style>
  <w:style w:type="paragraph" w:styleId="Testofumetto">
    <w:name w:val="Balloon Text"/>
    <w:basedOn w:val="Normale"/>
    <w:link w:val="TestofumettoCarattere"/>
    <w:uiPriority w:val="99"/>
    <w:semiHidden/>
    <w:unhideWhenUsed/>
    <w:rsid w:val="00283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61A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C161A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C161A7"/>
  </w:style>
  <w:style w:type="paragraph" w:styleId="Testofumetto">
    <w:name w:val="Balloon Text"/>
    <w:basedOn w:val="Normale"/>
    <w:link w:val="TestofumettoCarattere"/>
    <w:uiPriority w:val="99"/>
    <w:semiHidden/>
    <w:unhideWhenUsed/>
    <w:rsid w:val="00283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83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Bucci</dc:creator>
  <cp:lastModifiedBy>Giuliana Bedin</cp:lastModifiedBy>
  <cp:revision>2</cp:revision>
  <dcterms:created xsi:type="dcterms:W3CDTF">2017-12-15T08:12:00Z</dcterms:created>
  <dcterms:modified xsi:type="dcterms:W3CDTF">2017-12-15T08:12:00Z</dcterms:modified>
</cp:coreProperties>
</file>